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2397" w14:textId="77777777" w:rsidR="00AE20B0" w:rsidRDefault="00AE20B0" w:rsidP="00AE20B0">
      <w:pPr>
        <w:spacing w:line="360" w:lineRule="auto"/>
        <w:jc w:val="center"/>
      </w:pPr>
      <w:r>
        <w:t xml:space="preserve"> </w:t>
      </w:r>
      <w:r>
        <w:rPr>
          <w:b/>
          <w:noProof/>
          <w:sz w:val="24"/>
          <w:szCs w:val="24"/>
        </w:rPr>
        <w:drawing>
          <wp:inline distT="0" distB="0" distL="0" distR="0" wp14:anchorId="02782FC3" wp14:editId="7223ACA1">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5" cy="1028705"/>
                    </a:xfrm>
                    <a:prstGeom prst="rect">
                      <a:avLst/>
                    </a:prstGeom>
                  </pic:spPr>
                </pic:pic>
              </a:graphicData>
            </a:graphic>
          </wp:inline>
        </w:drawing>
      </w:r>
    </w:p>
    <w:p w14:paraId="5CB19261" w14:textId="218A8F10" w:rsidR="0025177F" w:rsidRPr="00AE20B0" w:rsidRDefault="0025177F" w:rsidP="00AE20B0">
      <w:pPr>
        <w:spacing w:line="360" w:lineRule="auto"/>
        <w:jc w:val="center"/>
        <w:rPr>
          <w:b/>
          <w:sz w:val="24"/>
          <w:szCs w:val="24"/>
        </w:rPr>
      </w:pPr>
      <w:r w:rsidRPr="00AE20B0">
        <w:rPr>
          <w:b/>
          <w:sz w:val="24"/>
          <w:szCs w:val="24"/>
        </w:rPr>
        <w:t>“</w:t>
      </w:r>
      <w:r w:rsidR="00FD2338" w:rsidRPr="00AE20B0">
        <w:rPr>
          <w:b/>
          <w:sz w:val="24"/>
          <w:szCs w:val="24"/>
        </w:rPr>
        <w:t>Vision Your Future Now</w:t>
      </w:r>
      <w:r w:rsidRPr="00AE20B0">
        <w:rPr>
          <w:b/>
          <w:sz w:val="24"/>
          <w:szCs w:val="24"/>
        </w:rPr>
        <w:t>”</w:t>
      </w:r>
    </w:p>
    <w:p w14:paraId="0BB838EA" w14:textId="6B390DD3" w:rsidR="007C07AE" w:rsidRPr="0025177F" w:rsidRDefault="007C07AE" w:rsidP="007C07AE">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The </w:t>
      </w:r>
      <w:r w:rsidRPr="0025177F">
        <w:rPr>
          <w:rFonts w:cstheme="minorHAnsi"/>
          <w:b/>
          <w:bCs/>
          <w:color w:val="000000"/>
          <w:sz w:val="24"/>
          <w:szCs w:val="24"/>
        </w:rPr>
        <w:t>Vision Your Future</w:t>
      </w:r>
      <w:r w:rsidR="000B5890" w:rsidRPr="0025177F">
        <w:rPr>
          <w:rFonts w:cstheme="minorHAnsi"/>
          <w:b/>
          <w:bCs/>
          <w:color w:val="000000"/>
          <w:sz w:val="24"/>
          <w:szCs w:val="24"/>
        </w:rPr>
        <w:t xml:space="preserve"> Now</w:t>
      </w:r>
      <w:r w:rsidRPr="0025177F">
        <w:rPr>
          <w:rFonts w:cstheme="minorHAnsi"/>
          <w:b/>
          <w:bCs/>
          <w:color w:val="000000"/>
          <w:sz w:val="24"/>
          <w:szCs w:val="24"/>
        </w:rPr>
        <w:t xml:space="preserve">-Foundation Series </w:t>
      </w:r>
      <w:r w:rsidRPr="0025177F">
        <w:rPr>
          <w:rFonts w:cstheme="minorHAnsi"/>
          <w:color w:val="000000"/>
          <w:sz w:val="24"/>
          <w:szCs w:val="24"/>
        </w:rPr>
        <w:t>is presented in four logical, simple and practical lessons, to</w:t>
      </w:r>
      <w:r w:rsidR="00FD2338" w:rsidRPr="0025177F">
        <w:rPr>
          <w:rFonts w:cstheme="minorHAnsi"/>
          <w:color w:val="000000"/>
          <w:sz w:val="24"/>
          <w:szCs w:val="24"/>
        </w:rPr>
        <w:t xml:space="preserve"> </w:t>
      </w:r>
      <w:r w:rsidRPr="0025177F">
        <w:rPr>
          <w:rFonts w:cstheme="minorHAnsi"/>
          <w:color w:val="000000"/>
          <w:sz w:val="24"/>
          <w:szCs w:val="24"/>
        </w:rPr>
        <w:t>ensure that the methods and success mindset become a part of each individual's thinking, actions and results</w:t>
      </w:r>
      <w:r w:rsidR="00FD2338" w:rsidRPr="0025177F">
        <w:rPr>
          <w:rFonts w:cstheme="minorHAnsi"/>
          <w:color w:val="000000"/>
          <w:sz w:val="24"/>
          <w:szCs w:val="24"/>
        </w:rPr>
        <w:t xml:space="preserve"> </w:t>
      </w:r>
      <w:r w:rsidRPr="0025177F">
        <w:rPr>
          <w:rFonts w:cstheme="minorHAnsi"/>
          <w:color w:val="000000"/>
          <w:sz w:val="24"/>
          <w:szCs w:val="24"/>
        </w:rPr>
        <w:t>and translate</w:t>
      </w:r>
      <w:r w:rsidR="00CA35CC" w:rsidRPr="0025177F">
        <w:rPr>
          <w:rFonts w:cstheme="minorHAnsi"/>
          <w:color w:val="000000"/>
          <w:sz w:val="24"/>
          <w:szCs w:val="24"/>
        </w:rPr>
        <w:t>s</w:t>
      </w:r>
      <w:r w:rsidRPr="0025177F">
        <w:rPr>
          <w:rFonts w:cstheme="minorHAnsi"/>
          <w:color w:val="000000"/>
          <w:sz w:val="24"/>
          <w:szCs w:val="24"/>
        </w:rPr>
        <w:t xml:space="preserve"> into an exceptional return on investment for you.</w:t>
      </w:r>
    </w:p>
    <w:p w14:paraId="08BCC9ED" w14:textId="77777777" w:rsidR="00FD2338" w:rsidRPr="0025177F" w:rsidRDefault="00FD2338" w:rsidP="007C07AE">
      <w:pPr>
        <w:autoSpaceDE w:val="0"/>
        <w:autoSpaceDN w:val="0"/>
        <w:adjustRightInd w:val="0"/>
        <w:spacing w:after="0" w:line="240" w:lineRule="auto"/>
        <w:rPr>
          <w:rFonts w:cstheme="minorHAnsi"/>
          <w:color w:val="000000"/>
          <w:sz w:val="24"/>
          <w:szCs w:val="24"/>
        </w:rPr>
      </w:pPr>
    </w:p>
    <w:p w14:paraId="10251328" w14:textId="211C3628" w:rsidR="00DB5476" w:rsidRPr="0025177F" w:rsidRDefault="000B5890" w:rsidP="00DB5476">
      <w:pPr>
        <w:autoSpaceDE w:val="0"/>
        <w:autoSpaceDN w:val="0"/>
        <w:adjustRightInd w:val="0"/>
        <w:spacing w:after="0" w:line="240" w:lineRule="auto"/>
        <w:rPr>
          <w:rFonts w:cstheme="minorHAnsi"/>
          <w:color w:val="000000"/>
          <w:sz w:val="24"/>
          <w:szCs w:val="24"/>
        </w:rPr>
      </w:pPr>
      <w:r w:rsidRPr="0025177F">
        <w:rPr>
          <w:rFonts w:cstheme="minorHAnsi"/>
          <w:b/>
          <w:color w:val="000000"/>
          <w:sz w:val="24"/>
          <w:szCs w:val="24"/>
        </w:rPr>
        <w:t>Vision Your Future Now</w:t>
      </w:r>
      <w:r w:rsidR="00DB5476" w:rsidRPr="0025177F">
        <w:rPr>
          <w:rFonts w:cstheme="minorHAnsi"/>
          <w:b/>
          <w:color w:val="000000"/>
          <w:sz w:val="24"/>
          <w:szCs w:val="24"/>
        </w:rPr>
        <w:t>-Foundation Series</w:t>
      </w:r>
    </w:p>
    <w:p w14:paraId="795C927C" w14:textId="77777777" w:rsidR="00DB5476" w:rsidRPr="0025177F" w:rsidRDefault="00DB5476" w:rsidP="00DB5476">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This foundational program is based in the tradition of the teachings of Bob Proctor and other thought leaders. It is based on years of research on the subjects of success, positive psychology and self-leadership. Life Empowered Institute is centered in providing transformational principles that change people and not just events that motivate people.</w:t>
      </w:r>
    </w:p>
    <w:p w14:paraId="55E05C08" w14:textId="77777777" w:rsidR="00DB5476" w:rsidRPr="0025177F" w:rsidRDefault="00DB5476" w:rsidP="00DB5476">
      <w:pPr>
        <w:autoSpaceDE w:val="0"/>
        <w:autoSpaceDN w:val="0"/>
        <w:adjustRightInd w:val="0"/>
        <w:spacing w:after="0" w:line="240" w:lineRule="auto"/>
        <w:rPr>
          <w:rFonts w:cstheme="minorHAnsi"/>
          <w:color w:val="000000"/>
          <w:sz w:val="24"/>
          <w:szCs w:val="24"/>
        </w:rPr>
      </w:pPr>
    </w:p>
    <w:p w14:paraId="6F6C9EA6" w14:textId="2A120A8D" w:rsidR="00DB5476" w:rsidRPr="0025177F" w:rsidRDefault="00DB5476" w:rsidP="00DB5476">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Facilitation sessions are led by Tom and Kathy Ginn, </w:t>
      </w:r>
      <w:r w:rsidR="00AE20B0">
        <w:rPr>
          <w:rFonts w:cstheme="minorHAnsi"/>
          <w:color w:val="000000"/>
          <w:sz w:val="24"/>
          <w:szCs w:val="24"/>
        </w:rPr>
        <w:t>and or with a LEI Associate you are working with.</w:t>
      </w:r>
    </w:p>
    <w:p w14:paraId="3E58D86F" w14:textId="77777777" w:rsidR="00DB5476" w:rsidRPr="0025177F" w:rsidRDefault="00DB5476" w:rsidP="00DB5476">
      <w:pPr>
        <w:autoSpaceDE w:val="0"/>
        <w:autoSpaceDN w:val="0"/>
        <w:adjustRightInd w:val="0"/>
        <w:spacing w:after="0" w:line="240" w:lineRule="auto"/>
        <w:rPr>
          <w:rFonts w:cstheme="minorHAnsi"/>
          <w:color w:val="000000"/>
          <w:sz w:val="24"/>
          <w:szCs w:val="24"/>
        </w:rPr>
      </w:pPr>
    </w:p>
    <w:p w14:paraId="350F2D08" w14:textId="4A3B5E32" w:rsidR="00DB5476" w:rsidRPr="0025177F" w:rsidRDefault="00DB5476" w:rsidP="00DB5476">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With </w:t>
      </w:r>
      <w:r w:rsidRPr="00AE20B0">
        <w:rPr>
          <w:rFonts w:cstheme="minorHAnsi"/>
          <w:b/>
          <w:color w:val="000000"/>
          <w:sz w:val="24"/>
          <w:szCs w:val="24"/>
        </w:rPr>
        <w:t>“Vision Your Future Now”</w:t>
      </w:r>
      <w:r w:rsidRPr="0025177F">
        <w:rPr>
          <w:rFonts w:cstheme="minorHAnsi"/>
          <w:color w:val="000000"/>
          <w:sz w:val="24"/>
          <w:szCs w:val="24"/>
        </w:rPr>
        <w:t xml:space="preserve"> you’ll become aware of the creative power of thought. You will develop transformation skills leading you to the results you want for your life. </w:t>
      </w:r>
    </w:p>
    <w:p w14:paraId="11341FB6" w14:textId="59375CB1" w:rsidR="007C07AE" w:rsidRPr="0025177F" w:rsidRDefault="007C07AE" w:rsidP="007C07AE">
      <w:pPr>
        <w:autoSpaceDE w:val="0"/>
        <w:autoSpaceDN w:val="0"/>
        <w:adjustRightInd w:val="0"/>
        <w:spacing w:after="0" w:line="240" w:lineRule="auto"/>
        <w:rPr>
          <w:rFonts w:cstheme="minorHAnsi"/>
          <w:color w:val="000000"/>
          <w:sz w:val="24"/>
          <w:szCs w:val="24"/>
        </w:rPr>
      </w:pPr>
    </w:p>
    <w:p w14:paraId="17B1442A" w14:textId="580D4E38" w:rsidR="007C07AE" w:rsidRPr="0025177F" w:rsidRDefault="00DB5476" w:rsidP="00DB5476">
      <w:pPr>
        <w:rPr>
          <w:rFonts w:cstheme="minorHAnsi"/>
          <w:b/>
          <w:sz w:val="24"/>
          <w:szCs w:val="24"/>
        </w:rPr>
      </w:pPr>
      <w:r w:rsidRPr="0025177F">
        <w:rPr>
          <w:rFonts w:cstheme="minorHAnsi"/>
          <w:b/>
          <w:sz w:val="24"/>
          <w:szCs w:val="24"/>
        </w:rPr>
        <w:t>Vision Your Future Now – Foundation Series Program Includes:</w:t>
      </w:r>
    </w:p>
    <w:p w14:paraId="4873DB48" w14:textId="47A6A0DE" w:rsidR="00A93C75" w:rsidRPr="0025177F" w:rsidRDefault="00A93C75" w:rsidP="00DB5476">
      <w:pPr>
        <w:spacing w:line="276" w:lineRule="auto"/>
        <w:rPr>
          <w:rFonts w:cstheme="minorHAnsi"/>
          <w:b/>
          <w:sz w:val="24"/>
          <w:szCs w:val="24"/>
        </w:rPr>
      </w:pPr>
      <w:r w:rsidRPr="0025177F">
        <w:rPr>
          <w:rFonts w:cstheme="minorHAnsi"/>
          <w:b/>
          <w:sz w:val="24"/>
          <w:szCs w:val="24"/>
        </w:rPr>
        <w:t>Four</w:t>
      </w:r>
      <w:r w:rsidR="00DB5476" w:rsidRPr="0025177F">
        <w:rPr>
          <w:rFonts w:cstheme="minorHAnsi"/>
          <w:b/>
          <w:sz w:val="24"/>
          <w:szCs w:val="24"/>
        </w:rPr>
        <w:t xml:space="preserve"> Online</w:t>
      </w:r>
      <w:r w:rsidRPr="0025177F">
        <w:rPr>
          <w:rFonts w:cstheme="minorHAnsi"/>
          <w:b/>
          <w:sz w:val="24"/>
          <w:szCs w:val="24"/>
        </w:rPr>
        <w:t xml:space="preserve"> Audio Lessons:</w:t>
      </w:r>
    </w:p>
    <w:p w14:paraId="1FB029A2" w14:textId="77777777" w:rsidR="00A93C75" w:rsidRPr="0025177F" w:rsidRDefault="00A93C75" w:rsidP="00A93C75">
      <w:pPr>
        <w:numPr>
          <w:ilvl w:val="0"/>
          <w:numId w:val="4"/>
        </w:numPr>
        <w:spacing w:line="276" w:lineRule="auto"/>
        <w:rPr>
          <w:rFonts w:cstheme="minorHAnsi"/>
          <w:sz w:val="24"/>
          <w:szCs w:val="24"/>
        </w:rPr>
      </w:pPr>
      <w:r w:rsidRPr="0025177F">
        <w:rPr>
          <w:rFonts w:cstheme="minorHAnsi"/>
          <w:b/>
          <w:sz w:val="24"/>
          <w:szCs w:val="24"/>
        </w:rPr>
        <w:t>Module 1:</w:t>
      </w:r>
      <w:r w:rsidRPr="0025177F">
        <w:rPr>
          <w:rFonts w:cstheme="minorHAnsi"/>
          <w:sz w:val="24"/>
          <w:szCs w:val="24"/>
        </w:rPr>
        <w:tab/>
        <w:t>Clarifying Your Purpose; While Identifying Your Goals.</w:t>
      </w:r>
    </w:p>
    <w:p w14:paraId="4439E279" w14:textId="77777777" w:rsidR="00A93C75" w:rsidRPr="0025177F" w:rsidRDefault="00A93C75" w:rsidP="00A93C75">
      <w:pPr>
        <w:numPr>
          <w:ilvl w:val="0"/>
          <w:numId w:val="4"/>
        </w:numPr>
        <w:spacing w:line="276" w:lineRule="auto"/>
        <w:rPr>
          <w:rFonts w:cstheme="minorHAnsi"/>
          <w:sz w:val="24"/>
          <w:szCs w:val="24"/>
        </w:rPr>
      </w:pPr>
      <w:r w:rsidRPr="0025177F">
        <w:rPr>
          <w:rFonts w:cstheme="minorHAnsi"/>
          <w:b/>
          <w:sz w:val="24"/>
          <w:szCs w:val="24"/>
        </w:rPr>
        <w:t>Module 2:</w:t>
      </w:r>
      <w:r w:rsidRPr="0025177F">
        <w:rPr>
          <w:rFonts w:cstheme="minorHAnsi"/>
          <w:sz w:val="24"/>
          <w:szCs w:val="24"/>
        </w:rPr>
        <w:tab/>
        <w:t xml:space="preserve">Identify </w:t>
      </w:r>
      <w:proofErr w:type="gramStart"/>
      <w:r w:rsidRPr="0025177F">
        <w:rPr>
          <w:rFonts w:cstheme="minorHAnsi"/>
          <w:sz w:val="24"/>
          <w:szCs w:val="24"/>
        </w:rPr>
        <w:t>The</w:t>
      </w:r>
      <w:proofErr w:type="gramEnd"/>
      <w:r w:rsidRPr="0025177F">
        <w:rPr>
          <w:rFonts w:cstheme="minorHAnsi"/>
          <w:sz w:val="24"/>
          <w:szCs w:val="24"/>
        </w:rPr>
        <w:t xml:space="preserve"> Barriers Of Habit That Hold You Back. </w:t>
      </w:r>
    </w:p>
    <w:p w14:paraId="7BB225C1" w14:textId="77777777" w:rsidR="00A93C75" w:rsidRPr="0025177F" w:rsidRDefault="00A93C75" w:rsidP="00A93C75">
      <w:pPr>
        <w:numPr>
          <w:ilvl w:val="0"/>
          <w:numId w:val="4"/>
        </w:numPr>
        <w:spacing w:line="276" w:lineRule="auto"/>
        <w:rPr>
          <w:rFonts w:cstheme="minorHAnsi"/>
          <w:sz w:val="24"/>
          <w:szCs w:val="24"/>
        </w:rPr>
      </w:pPr>
      <w:r w:rsidRPr="0025177F">
        <w:rPr>
          <w:rFonts w:cstheme="minorHAnsi"/>
          <w:b/>
          <w:sz w:val="24"/>
          <w:szCs w:val="24"/>
        </w:rPr>
        <w:t>Module 3:</w:t>
      </w:r>
      <w:r w:rsidRPr="0025177F">
        <w:rPr>
          <w:rFonts w:cstheme="minorHAnsi"/>
          <w:sz w:val="24"/>
          <w:szCs w:val="24"/>
        </w:rPr>
        <w:tab/>
        <w:t xml:space="preserve">Unlocking </w:t>
      </w:r>
      <w:proofErr w:type="gramStart"/>
      <w:r w:rsidRPr="0025177F">
        <w:rPr>
          <w:rFonts w:cstheme="minorHAnsi"/>
          <w:sz w:val="24"/>
          <w:szCs w:val="24"/>
        </w:rPr>
        <w:t>The</w:t>
      </w:r>
      <w:proofErr w:type="gramEnd"/>
      <w:r w:rsidRPr="0025177F">
        <w:rPr>
          <w:rFonts w:cstheme="minorHAnsi"/>
          <w:sz w:val="24"/>
          <w:szCs w:val="24"/>
        </w:rPr>
        <w:t xml:space="preserve"> Power Of Your Infinite Mind.</w:t>
      </w:r>
    </w:p>
    <w:p w14:paraId="7C5F493B" w14:textId="77777777" w:rsidR="00A93C75" w:rsidRPr="0025177F" w:rsidRDefault="00A93C75" w:rsidP="00A93C75">
      <w:pPr>
        <w:numPr>
          <w:ilvl w:val="0"/>
          <w:numId w:val="4"/>
        </w:numPr>
        <w:spacing w:line="276" w:lineRule="auto"/>
        <w:rPr>
          <w:rFonts w:cstheme="minorHAnsi"/>
          <w:sz w:val="24"/>
          <w:szCs w:val="24"/>
        </w:rPr>
      </w:pPr>
      <w:r w:rsidRPr="0025177F">
        <w:rPr>
          <w:rFonts w:cstheme="minorHAnsi"/>
          <w:b/>
          <w:sz w:val="24"/>
          <w:szCs w:val="24"/>
        </w:rPr>
        <w:t>Module 4:</w:t>
      </w:r>
      <w:r w:rsidRPr="0025177F">
        <w:rPr>
          <w:rFonts w:cstheme="minorHAnsi"/>
          <w:sz w:val="24"/>
          <w:szCs w:val="24"/>
        </w:rPr>
        <w:tab/>
        <w:t xml:space="preserve">Exploring Fear </w:t>
      </w:r>
      <w:proofErr w:type="gramStart"/>
      <w:r w:rsidRPr="0025177F">
        <w:rPr>
          <w:rFonts w:cstheme="minorHAnsi"/>
          <w:sz w:val="24"/>
          <w:szCs w:val="24"/>
        </w:rPr>
        <w:t>As</w:t>
      </w:r>
      <w:proofErr w:type="gramEnd"/>
      <w:r w:rsidRPr="0025177F">
        <w:rPr>
          <w:rFonts w:cstheme="minorHAnsi"/>
          <w:sz w:val="24"/>
          <w:szCs w:val="24"/>
        </w:rPr>
        <w:t xml:space="preserve"> Your Deepest Limitation. </w:t>
      </w:r>
    </w:p>
    <w:p w14:paraId="15CBAC95" w14:textId="57D0F600" w:rsidR="007C07AE" w:rsidRPr="0025177F" w:rsidRDefault="007C07AE" w:rsidP="00DB5476">
      <w:pPr>
        <w:rPr>
          <w:rFonts w:cstheme="minorHAnsi"/>
          <w:b/>
          <w:sz w:val="24"/>
          <w:szCs w:val="24"/>
        </w:rPr>
      </w:pPr>
      <w:r w:rsidRPr="0025177F">
        <w:rPr>
          <w:rFonts w:cstheme="minorHAnsi"/>
          <w:b/>
          <w:sz w:val="24"/>
          <w:szCs w:val="24"/>
        </w:rPr>
        <w:t>Additional Program Content Includes:</w:t>
      </w:r>
    </w:p>
    <w:p w14:paraId="15B5A14A" w14:textId="77777777" w:rsidR="00DB5476" w:rsidRPr="0025177F" w:rsidRDefault="00DB5476" w:rsidP="00DB5476">
      <w:pPr>
        <w:pStyle w:val="ListParagraph"/>
        <w:numPr>
          <w:ilvl w:val="0"/>
          <w:numId w:val="7"/>
        </w:numPr>
        <w:shd w:val="clear" w:color="auto" w:fill="FFFFFF"/>
        <w:spacing w:after="300" w:line="360" w:lineRule="auto"/>
        <w:rPr>
          <w:rFonts w:eastAsia="Times New Roman" w:cstheme="minorHAnsi"/>
          <w:sz w:val="24"/>
          <w:szCs w:val="24"/>
        </w:rPr>
      </w:pPr>
      <w:bookmarkStart w:id="0" w:name="_Hlk523585704"/>
      <w:r w:rsidRPr="0025177F">
        <w:rPr>
          <w:rFonts w:eastAsia="Times New Roman" w:cstheme="minorHAnsi"/>
          <w:sz w:val="24"/>
          <w:szCs w:val="24"/>
        </w:rPr>
        <w:t>100% Online Access</w:t>
      </w:r>
    </w:p>
    <w:p w14:paraId="73F9512C"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4 Audio Lessons</w:t>
      </w:r>
    </w:p>
    <w:p w14:paraId="3EABF527"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 xml:space="preserve">In Depth Mentoring and Support </w:t>
      </w:r>
      <w:proofErr w:type="gramStart"/>
      <w:r w:rsidRPr="0025177F">
        <w:rPr>
          <w:rFonts w:eastAsia="Times New Roman" w:cstheme="minorHAnsi"/>
          <w:sz w:val="24"/>
          <w:szCs w:val="24"/>
        </w:rPr>
        <w:t>With</w:t>
      </w:r>
      <w:proofErr w:type="gramEnd"/>
      <w:r w:rsidRPr="0025177F">
        <w:rPr>
          <w:rFonts w:eastAsia="Times New Roman" w:cstheme="minorHAnsi"/>
          <w:sz w:val="24"/>
          <w:szCs w:val="24"/>
        </w:rPr>
        <w:t xml:space="preserve"> Each Module</w:t>
      </w:r>
    </w:p>
    <w:p w14:paraId="65E8AFDC"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 xml:space="preserve">Teaching Sessions - Individual or Group </w:t>
      </w:r>
    </w:p>
    <w:p w14:paraId="26A2340A"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Action Worksheets</w:t>
      </w:r>
    </w:p>
    <w:p w14:paraId="37B32220"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 xml:space="preserve">Additional Study Resources </w:t>
      </w:r>
      <w:proofErr w:type="gramStart"/>
      <w:r w:rsidRPr="0025177F">
        <w:rPr>
          <w:rFonts w:eastAsia="Times New Roman" w:cstheme="minorHAnsi"/>
          <w:sz w:val="24"/>
          <w:szCs w:val="24"/>
        </w:rPr>
        <w:t>To</w:t>
      </w:r>
      <w:proofErr w:type="gramEnd"/>
      <w:r w:rsidRPr="0025177F">
        <w:rPr>
          <w:rFonts w:eastAsia="Times New Roman" w:cstheme="minorHAnsi"/>
          <w:sz w:val="24"/>
          <w:szCs w:val="24"/>
        </w:rPr>
        <w:t xml:space="preserve"> Include Downloadable PDF And MP3 Audio</w:t>
      </w:r>
    </w:p>
    <w:p w14:paraId="291D88CB" w14:textId="4BE4F2E8" w:rsidR="00A93C75" w:rsidRPr="0025177F" w:rsidRDefault="00DB5476" w:rsidP="00DB5476">
      <w:pPr>
        <w:pStyle w:val="ListParagraph"/>
        <w:numPr>
          <w:ilvl w:val="0"/>
          <w:numId w:val="6"/>
        </w:numPr>
        <w:shd w:val="clear" w:color="auto" w:fill="FFFFFF"/>
        <w:spacing w:before="100" w:beforeAutospacing="1" w:after="300" w:line="360" w:lineRule="auto"/>
        <w:rPr>
          <w:rFonts w:cstheme="minorHAnsi"/>
          <w:sz w:val="24"/>
          <w:szCs w:val="24"/>
        </w:rPr>
      </w:pPr>
      <w:r w:rsidRPr="0025177F">
        <w:rPr>
          <w:rFonts w:eastAsia="Times New Roman" w:cstheme="minorHAnsi"/>
          <w:sz w:val="24"/>
          <w:szCs w:val="24"/>
        </w:rPr>
        <w:t xml:space="preserve">Recommend Reading </w:t>
      </w:r>
      <w:proofErr w:type="gramStart"/>
      <w:r w:rsidRPr="0025177F">
        <w:rPr>
          <w:rFonts w:eastAsia="Times New Roman" w:cstheme="minorHAnsi"/>
          <w:sz w:val="24"/>
          <w:szCs w:val="24"/>
        </w:rPr>
        <w:t>With</w:t>
      </w:r>
      <w:proofErr w:type="gramEnd"/>
      <w:r w:rsidRPr="0025177F">
        <w:rPr>
          <w:rFonts w:eastAsia="Times New Roman" w:cstheme="minorHAnsi"/>
          <w:sz w:val="24"/>
          <w:szCs w:val="24"/>
        </w:rPr>
        <w:t xml:space="preserve"> Each Module</w:t>
      </w:r>
      <w:bookmarkEnd w:id="0"/>
    </w:p>
    <w:p w14:paraId="3854DDE6" w14:textId="69B90A9C" w:rsidR="00DB5476" w:rsidRPr="0025177F" w:rsidRDefault="00AE20B0" w:rsidP="00DB5476">
      <w:pPr>
        <w:jc w:val="center"/>
        <w:rPr>
          <w:rFonts w:cstheme="minorHAnsi"/>
          <w:b/>
          <w:sz w:val="24"/>
          <w:szCs w:val="24"/>
        </w:rPr>
      </w:pPr>
      <w:r>
        <w:rPr>
          <w:b/>
          <w:noProof/>
          <w:sz w:val="24"/>
          <w:szCs w:val="24"/>
        </w:rPr>
        <w:lastRenderedPageBreak/>
        <w:drawing>
          <wp:inline distT="0" distB="0" distL="0" distR="0" wp14:anchorId="7AD8F250" wp14:editId="6FD4D9A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5" cy="1028705"/>
                    </a:xfrm>
                    <a:prstGeom prst="rect">
                      <a:avLst/>
                    </a:prstGeom>
                  </pic:spPr>
                </pic:pic>
              </a:graphicData>
            </a:graphic>
          </wp:inline>
        </w:drawing>
      </w:r>
    </w:p>
    <w:p w14:paraId="560E3B01" w14:textId="2A0038D4" w:rsidR="007C07AE" w:rsidRPr="00AE20B0" w:rsidRDefault="00AE20B0" w:rsidP="00DB5476">
      <w:pPr>
        <w:jc w:val="center"/>
        <w:rPr>
          <w:rFonts w:cstheme="minorHAnsi"/>
          <w:b/>
          <w:sz w:val="28"/>
          <w:szCs w:val="24"/>
        </w:rPr>
      </w:pPr>
      <w:r w:rsidRPr="00AE20B0">
        <w:rPr>
          <w:rFonts w:cstheme="minorHAnsi"/>
          <w:b/>
          <w:sz w:val="28"/>
          <w:szCs w:val="24"/>
        </w:rPr>
        <w:t xml:space="preserve">Program </w:t>
      </w:r>
      <w:r w:rsidR="007C07AE" w:rsidRPr="00AE20B0">
        <w:rPr>
          <w:rFonts w:cstheme="minorHAnsi"/>
          <w:b/>
          <w:sz w:val="28"/>
          <w:szCs w:val="24"/>
        </w:rPr>
        <w:t>Tuition</w:t>
      </w:r>
    </w:p>
    <w:p w14:paraId="12E2697E" w14:textId="1037CCA0" w:rsidR="0025177F" w:rsidRPr="0025177F" w:rsidRDefault="0025177F" w:rsidP="00DB5476">
      <w:pPr>
        <w:jc w:val="center"/>
        <w:rPr>
          <w:rFonts w:cstheme="minorHAnsi"/>
          <w:b/>
          <w:sz w:val="24"/>
          <w:szCs w:val="24"/>
        </w:rPr>
      </w:pPr>
    </w:p>
    <w:p w14:paraId="47B1D870" w14:textId="4DB371E8" w:rsidR="0025177F" w:rsidRPr="0025177F" w:rsidRDefault="0025177F" w:rsidP="0025177F">
      <w:pPr>
        <w:rPr>
          <w:rFonts w:cstheme="minorHAnsi"/>
          <w:b/>
          <w:sz w:val="24"/>
          <w:szCs w:val="24"/>
        </w:rPr>
      </w:pPr>
      <w:r w:rsidRPr="0025177F">
        <w:rPr>
          <w:rFonts w:cstheme="minorHAnsi"/>
          <w:b/>
          <w:sz w:val="24"/>
          <w:szCs w:val="24"/>
        </w:rPr>
        <w:t>Payment Options:</w:t>
      </w:r>
    </w:p>
    <w:p w14:paraId="0F01B8B1" w14:textId="77777777" w:rsidR="00DB5476" w:rsidRPr="0025177F" w:rsidRDefault="007C07AE" w:rsidP="00DB5476">
      <w:pPr>
        <w:pStyle w:val="ListParagraph"/>
        <w:numPr>
          <w:ilvl w:val="0"/>
          <w:numId w:val="8"/>
        </w:numPr>
        <w:rPr>
          <w:rFonts w:cstheme="minorHAnsi"/>
          <w:bCs/>
          <w:sz w:val="24"/>
          <w:szCs w:val="24"/>
        </w:rPr>
      </w:pPr>
      <w:r w:rsidRPr="0025177F">
        <w:rPr>
          <w:rFonts w:cstheme="minorHAnsi"/>
          <w:sz w:val="24"/>
          <w:szCs w:val="24"/>
        </w:rPr>
        <w:t>Program Price</w:t>
      </w:r>
      <w:r w:rsidR="008C693C" w:rsidRPr="0025177F">
        <w:rPr>
          <w:rFonts w:cstheme="minorHAnsi"/>
          <w:sz w:val="24"/>
          <w:szCs w:val="24"/>
        </w:rPr>
        <w:t xml:space="preserve">: </w:t>
      </w:r>
      <w:r w:rsidRPr="0025177F">
        <w:rPr>
          <w:rFonts w:cstheme="minorHAnsi"/>
          <w:bCs/>
          <w:sz w:val="24"/>
          <w:szCs w:val="24"/>
        </w:rPr>
        <w:t>$</w:t>
      </w:r>
      <w:r w:rsidR="00CF38BD" w:rsidRPr="0025177F">
        <w:rPr>
          <w:rFonts w:cstheme="minorHAnsi"/>
          <w:bCs/>
          <w:sz w:val="24"/>
          <w:szCs w:val="24"/>
        </w:rPr>
        <w:t>9</w:t>
      </w:r>
      <w:r w:rsidR="00DB5476" w:rsidRPr="0025177F">
        <w:rPr>
          <w:rFonts w:cstheme="minorHAnsi"/>
          <w:bCs/>
          <w:sz w:val="24"/>
          <w:szCs w:val="24"/>
        </w:rPr>
        <w:t>9</w:t>
      </w:r>
      <w:r w:rsidR="00FD2338" w:rsidRPr="0025177F">
        <w:rPr>
          <w:rFonts w:cstheme="minorHAnsi"/>
          <w:bCs/>
          <w:sz w:val="24"/>
          <w:szCs w:val="24"/>
        </w:rPr>
        <w:t>7.00</w:t>
      </w:r>
      <w:r w:rsidRPr="0025177F">
        <w:rPr>
          <w:rFonts w:cstheme="minorHAnsi"/>
          <w:bCs/>
          <w:sz w:val="24"/>
          <w:szCs w:val="24"/>
        </w:rPr>
        <w:t xml:space="preserve"> </w:t>
      </w:r>
      <w:r w:rsidRPr="0025177F">
        <w:rPr>
          <w:rFonts w:cstheme="minorHAnsi"/>
          <w:sz w:val="24"/>
          <w:szCs w:val="24"/>
        </w:rPr>
        <w:t>Single Use License</w:t>
      </w:r>
      <w:r w:rsidR="008C693C" w:rsidRPr="0025177F">
        <w:rPr>
          <w:rFonts w:cstheme="minorHAnsi"/>
          <w:sz w:val="24"/>
          <w:szCs w:val="24"/>
        </w:rPr>
        <w:t>-Tuition</w:t>
      </w:r>
    </w:p>
    <w:p w14:paraId="4F45FFA9" w14:textId="74F97928" w:rsidR="00DB5476" w:rsidRPr="0025177F" w:rsidRDefault="0025177F" w:rsidP="0025177F">
      <w:pPr>
        <w:pStyle w:val="ListParagraph"/>
        <w:numPr>
          <w:ilvl w:val="1"/>
          <w:numId w:val="8"/>
        </w:numPr>
        <w:rPr>
          <w:rFonts w:cstheme="minorHAnsi"/>
          <w:bCs/>
          <w:sz w:val="24"/>
          <w:szCs w:val="24"/>
        </w:rPr>
      </w:pPr>
      <w:r w:rsidRPr="0025177F">
        <w:rPr>
          <w:rFonts w:cstheme="minorHAnsi"/>
          <w:sz w:val="24"/>
          <w:szCs w:val="24"/>
        </w:rPr>
        <w:t xml:space="preserve">With </w:t>
      </w:r>
      <w:r w:rsidR="000B5890" w:rsidRPr="0025177F">
        <w:rPr>
          <w:rFonts w:cstheme="minorHAnsi"/>
          <w:sz w:val="24"/>
          <w:szCs w:val="24"/>
        </w:rPr>
        <w:t>Two</w:t>
      </w:r>
      <w:r w:rsidR="007C07AE" w:rsidRPr="0025177F">
        <w:rPr>
          <w:rFonts w:cstheme="minorHAnsi"/>
          <w:sz w:val="24"/>
          <w:szCs w:val="24"/>
        </w:rPr>
        <w:t xml:space="preserve"> equal payments of</w:t>
      </w:r>
      <w:r w:rsidR="008F34F5" w:rsidRPr="0025177F">
        <w:rPr>
          <w:rFonts w:cstheme="minorHAnsi"/>
          <w:sz w:val="24"/>
          <w:szCs w:val="24"/>
        </w:rPr>
        <w:t>:</w:t>
      </w:r>
      <w:r w:rsidR="007C07AE" w:rsidRPr="0025177F">
        <w:rPr>
          <w:rFonts w:cstheme="minorHAnsi"/>
          <w:sz w:val="24"/>
          <w:szCs w:val="24"/>
        </w:rPr>
        <w:t xml:space="preserve"> </w:t>
      </w:r>
      <w:r w:rsidR="007C07AE" w:rsidRPr="0025177F">
        <w:rPr>
          <w:rFonts w:cstheme="minorHAnsi"/>
          <w:bCs/>
          <w:sz w:val="24"/>
          <w:szCs w:val="24"/>
        </w:rPr>
        <w:t>$</w:t>
      </w:r>
      <w:r w:rsidR="00DB5476" w:rsidRPr="0025177F">
        <w:rPr>
          <w:rFonts w:cstheme="minorHAnsi"/>
          <w:bCs/>
          <w:sz w:val="24"/>
          <w:szCs w:val="24"/>
        </w:rPr>
        <w:t>498</w:t>
      </w:r>
    </w:p>
    <w:p w14:paraId="062021DE" w14:textId="4F7B7BB7" w:rsidR="00FD2338" w:rsidRPr="0025177F" w:rsidRDefault="007C07AE" w:rsidP="00DB5476">
      <w:pPr>
        <w:pStyle w:val="ListParagraph"/>
        <w:numPr>
          <w:ilvl w:val="0"/>
          <w:numId w:val="8"/>
        </w:numPr>
        <w:rPr>
          <w:rFonts w:cstheme="minorHAnsi"/>
          <w:bCs/>
          <w:sz w:val="24"/>
          <w:szCs w:val="24"/>
        </w:rPr>
      </w:pPr>
      <w:r w:rsidRPr="0025177F">
        <w:rPr>
          <w:rFonts w:cstheme="minorHAnsi"/>
          <w:sz w:val="24"/>
          <w:szCs w:val="24"/>
        </w:rPr>
        <w:t xml:space="preserve">Program Paid in Full: </w:t>
      </w:r>
      <w:r w:rsidR="003126E3" w:rsidRPr="0025177F">
        <w:rPr>
          <w:rFonts w:cstheme="minorHAnsi"/>
          <w:sz w:val="24"/>
          <w:szCs w:val="24"/>
        </w:rPr>
        <w:t xml:space="preserve"> $</w:t>
      </w:r>
      <w:r w:rsidRPr="0025177F">
        <w:rPr>
          <w:rFonts w:cstheme="minorHAnsi"/>
          <w:bCs/>
          <w:sz w:val="24"/>
          <w:szCs w:val="24"/>
        </w:rPr>
        <w:t>7</w:t>
      </w:r>
      <w:r w:rsidR="000B5890" w:rsidRPr="0025177F">
        <w:rPr>
          <w:rFonts w:cstheme="minorHAnsi"/>
          <w:bCs/>
          <w:sz w:val="24"/>
          <w:szCs w:val="24"/>
        </w:rPr>
        <w:t>9</w:t>
      </w:r>
      <w:r w:rsidR="00DB5476" w:rsidRPr="0025177F">
        <w:rPr>
          <w:rFonts w:cstheme="minorHAnsi"/>
          <w:bCs/>
          <w:sz w:val="24"/>
          <w:szCs w:val="24"/>
        </w:rPr>
        <w:t>7</w:t>
      </w:r>
      <w:r w:rsidR="008C693C" w:rsidRPr="0025177F">
        <w:rPr>
          <w:rFonts w:cstheme="minorHAnsi"/>
          <w:bCs/>
          <w:sz w:val="24"/>
          <w:szCs w:val="24"/>
        </w:rPr>
        <w:t xml:space="preserve"> (20% Savings)</w:t>
      </w:r>
    </w:p>
    <w:p w14:paraId="4CA0AA35" w14:textId="2F19E04A" w:rsidR="000B5890" w:rsidRPr="00AE20B0" w:rsidRDefault="000B5890" w:rsidP="00DB5476">
      <w:pPr>
        <w:rPr>
          <w:rFonts w:cstheme="minorHAnsi"/>
          <w:b/>
          <w:sz w:val="24"/>
          <w:szCs w:val="24"/>
        </w:rPr>
      </w:pPr>
      <w:r w:rsidRPr="00AE20B0">
        <w:rPr>
          <w:rFonts w:cstheme="minorHAnsi"/>
          <w:b/>
          <w:sz w:val="24"/>
          <w:szCs w:val="24"/>
        </w:rPr>
        <w:t>Includes the Following:</w:t>
      </w:r>
    </w:p>
    <w:p w14:paraId="25B32FEB" w14:textId="2A491B54" w:rsidR="000B5890" w:rsidRPr="0025177F" w:rsidRDefault="00525133" w:rsidP="007C07AE">
      <w:pPr>
        <w:pStyle w:val="ListParagraph"/>
        <w:numPr>
          <w:ilvl w:val="0"/>
          <w:numId w:val="3"/>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Six month </w:t>
      </w:r>
      <w:bookmarkStart w:id="1" w:name="_GoBack"/>
      <w:bookmarkEnd w:id="1"/>
      <w:r w:rsidR="000B5890" w:rsidRPr="0025177F">
        <w:rPr>
          <w:rFonts w:cstheme="minorHAnsi"/>
          <w:color w:val="000000"/>
          <w:sz w:val="24"/>
          <w:szCs w:val="24"/>
        </w:rPr>
        <w:t>Access to Vision Your Future Now – Foundation Series</w:t>
      </w:r>
    </w:p>
    <w:p w14:paraId="55740A1C" w14:textId="0F2FEB9E" w:rsidR="007C07AE" w:rsidRPr="0025177F" w:rsidRDefault="007C07AE" w:rsidP="000B5890">
      <w:pPr>
        <w:pStyle w:val="ListParagraph"/>
        <w:numPr>
          <w:ilvl w:val="0"/>
          <w:numId w:val="3"/>
        </w:num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Upgrade </w:t>
      </w:r>
      <w:r w:rsidR="000B5890" w:rsidRPr="0025177F">
        <w:rPr>
          <w:rFonts w:cstheme="minorHAnsi"/>
          <w:color w:val="000000"/>
          <w:sz w:val="24"/>
          <w:szCs w:val="24"/>
        </w:rPr>
        <w:t xml:space="preserve">Credit of 50% to be applied to PGI-Thinking </w:t>
      </w:r>
      <w:proofErr w:type="gramStart"/>
      <w:r w:rsidR="000B5890" w:rsidRPr="0025177F">
        <w:rPr>
          <w:rFonts w:cstheme="minorHAnsi"/>
          <w:color w:val="000000"/>
          <w:sz w:val="24"/>
          <w:szCs w:val="24"/>
        </w:rPr>
        <w:t>Into</w:t>
      </w:r>
      <w:proofErr w:type="gramEnd"/>
      <w:r w:rsidR="000B5890" w:rsidRPr="0025177F">
        <w:rPr>
          <w:rFonts w:cstheme="minorHAnsi"/>
          <w:color w:val="000000"/>
          <w:sz w:val="24"/>
          <w:szCs w:val="24"/>
        </w:rPr>
        <w:t xml:space="preserve"> Results</w:t>
      </w:r>
      <w:r w:rsidR="00CF38BD" w:rsidRPr="0025177F">
        <w:rPr>
          <w:rFonts w:cstheme="minorHAnsi"/>
          <w:color w:val="000000"/>
          <w:sz w:val="24"/>
          <w:szCs w:val="24"/>
        </w:rPr>
        <w:t>®</w:t>
      </w:r>
      <w:r w:rsidR="000B5890" w:rsidRPr="0025177F">
        <w:rPr>
          <w:rFonts w:cstheme="minorHAnsi"/>
          <w:color w:val="000000"/>
          <w:sz w:val="24"/>
          <w:szCs w:val="24"/>
        </w:rPr>
        <w:t xml:space="preserve"> 12 Module Program.</w:t>
      </w:r>
    </w:p>
    <w:p w14:paraId="61A238A1" w14:textId="4DB4FA04" w:rsidR="000B5890" w:rsidRPr="0025177F" w:rsidRDefault="000B5890" w:rsidP="000B5890">
      <w:pPr>
        <w:pStyle w:val="ListParagraph"/>
        <w:numPr>
          <w:ilvl w:val="0"/>
          <w:numId w:val="3"/>
        </w:num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Upgrade Credit of 15% of tuition to be applied to any current or future LEI </w:t>
      </w:r>
      <w:r w:rsidR="0025177F" w:rsidRPr="0025177F">
        <w:rPr>
          <w:rFonts w:cstheme="minorHAnsi"/>
          <w:color w:val="000000"/>
          <w:sz w:val="24"/>
          <w:szCs w:val="24"/>
        </w:rPr>
        <w:t>offerings</w:t>
      </w:r>
      <w:r w:rsidRPr="0025177F">
        <w:rPr>
          <w:rFonts w:cstheme="minorHAnsi"/>
          <w:color w:val="000000"/>
          <w:sz w:val="24"/>
          <w:szCs w:val="24"/>
        </w:rPr>
        <w:t xml:space="preserve">. </w:t>
      </w:r>
    </w:p>
    <w:p w14:paraId="5FB4C29D" w14:textId="0A392AD6" w:rsidR="007C07AE" w:rsidRPr="0025177F" w:rsidRDefault="007C07AE" w:rsidP="007C07AE">
      <w:pPr>
        <w:autoSpaceDE w:val="0"/>
        <w:autoSpaceDN w:val="0"/>
        <w:adjustRightInd w:val="0"/>
        <w:spacing w:after="0" w:line="240" w:lineRule="auto"/>
        <w:rPr>
          <w:rFonts w:cstheme="minorHAnsi"/>
          <w:color w:val="000000"/>
          <w:sz w:val="24"/>
          <w:szCs w:val="24"/>
        </w:rPr>
      </w:pPr>
    </w:p>
    <w:p w14:paraId="0ABE68EA" w14:textId="77777777" w:rsidR="00DB5476" w:rsidRPr="0025177F" w:rsidRDefault="00DB5476" w:rsidP="00DB5476">
      <w:pPr>
        <w:rPr>
          <w:rFonts w:cstheme="minorHAnsi"/>
          <w:b/>
          <w:sz w:val="24"/>
          <w:szCs w:val="24"/>
        </w:rPr>
      </w:pPr>
      <w:r w:rsidRPr="0025177F">
        <w:rPr>
          <w:rFonts w:cstheme="minorHAnsi"/>
          <w:b/>
          <w:sz w:val="24"/>
          <w:szCs w:val="24"/>
        </w:rPr>
        <w:t>CLIENT AGREEMENT AND TERMS:</w:t>
      </w:r>
    </w:p>
    <w:p w14:paraId="45CB7C99"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All information provided by the client will be kept strictly confidential.</w:t>
      </w:r>
    </w:p>
    <w:p w14:paraId="2A77DE23"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 xml:space="preserve">The client understands that teaching – facilitation and coaching is not psychotherapy or counseling and those professional referrals will be given if needed. </w:t>
      </w:r>
    </w:p>
    <w:p w14:paraId="5391B569"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The client enters into coaching with the understanding that they are responsible for creating their own results.</w:t>
      </w:r>
    </w:p>
    <w:p w14:paraId="17E96F0A"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Participate fully. Recognize that the teaching - facilitation and coaching sessions are a way to look at what you really want and what it will take to make it happen.</w:t>
      </w:r>
    </w:p>
    <w:p w14:paraId="715589B4"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Make a commitment to completing all of your assignments and to the action plans you create, and do what you have agreed to do.</w:t>
      </w:r>
    </w:p>
    <w:p w14:paraId="7990ABA2"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There are No Refunds. Due to the nature of the program you cannot receive a refund for the program or any component or event regardless of whether you attend the events or not. All funds will be deemed earned upon enrollment into program.</w:t>
      </w:r>
    </w:p>
    <w:p w14:paraId="3E155FC3" w14:textId="677C18EB"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 xml:space="preserve">Any unpaid balances within the terms of this agreement, your program access will be terminated until balances are paid.  Program Re-Activation Fee of $150.00 to be paid </w:t>
      </w:r>
      <w:r w:rsidR="0025177F" w:rsidRPr="0025177F">
        <w:rPr>
          <w:rFonts w:cstheme="minorHAnsi"/>
          <w:sz w:val="24"/>
          <w:szCs w:val="24"/>
        </w:rPr>
        <w:t>to LEI. Program Balance due to be paid to LEI Consultant that enrolled you into the program.</w:t>
      </w:r>
      <w:r w:rsidRPr="0025177F">
        <w:rPr>
          <w:rFonts w:cstheme="minorHAnsi"/>
          <w:sz w:val="24"/>
          <w:szCs w:val="24"/>
        </w:rPr>
        <w:t xml:space="preserve"> </w:t>
      </w:r>
    </w:p>
    <w:p w14:paraId="54F1DE3E" w14:textId="77777777" w:rsidR="0025177F" w:rsidRPr="0025177F" w:rsidRDefault="00DB5476" w:rsidP="007C07AE">
      <w:pPr>
        <w:pStyle w:val="ListParagraph"/>
        <w:numPr>
          <w:ilvl w:val="0"/>
          <w:numId w:val="5"/>
        </w:numPr>
        <w:autoSpaceDE w:val="0"/>
        <w:autoSpaceDN w:val="0"/>
        <w:adjustRightInd w:val="0"/>
        <w:spacing w:after="0" w:line="240" w:lineRule="auto"/>
        <w:rPr>
          <w:rFonts w:cstheme="minorHAnsi"/>
          <w:color w:val="000000"/>
          <w:sz w:val="24"/>
          <w:szCs w:val="24"/>
        </w:rPr>
      </w:pPr>
      <w:r w:rsidRPr="0025177F">
        <w:rPr>
          <w:rFonts w:cstheme="minorHAnsi"/>
          <w:sz w:val="24"/>
          <w:szCs w:val="24"/>
        </w:rPr>
        <w:t>Any modification to the above terms and conditions to be made by addendum and agreed to by all parties.</w:t>
      </w:r>
    </w:p>
    <w:p w14:paraId="3C3F9BBF" w14:textId="77777777" w:rsidR="00BC4169" w:rsidRPr="0025177F" w:rsidRDefault="00BC4169" w:rsidP="007C07AE">
      <w:pPr>
        <w:autoSpaceDE w:val="0"/>
        <w:autoSpaceDN w:val="0"/>
        <w:adjustRightInd w:val="0"/>
        <w:spacing w:after="0" w:line="240" w:lineRule="auto"/>
        <w:rPr>
          <w:rFonts w:cstheme="minorHAnsi"/>
          <w:color w:val="000000"/>
          <w:sz w:val="24"/>
          <w:szCs w:val="24"/>
        </w:rPr>
      </w:pPr>
    </w:p>
    <w:p w14:paraId="36A49601" w14:textId="39347DFC" w:rsidR="000B58AF" w:rsidRPr="0025177F" w:rsidRDefault="007C07AE" w:rsidP="00BC4169">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The CLIENT’s signature (or electronic email return Subject Line</w:t>
      </w:r>
      <w:r w:rsidR="00BC4169" w:rsidRPr="0025177F">
        <w:rPr>
          <w:rFonts w:cstheme="minorHAnsi"/>
          <w:color w:val="000000"/>
          <w:sz w:val="24"/>
          <w:szCs w:val="24"/>
        </w:rPr>
        <w:t>: “AGREE”</w:t>
      </w:r>
      <w:r w:rsidRPr="0025177F">
        <w:rPr>
          <w:rFonts w:cstheme="minorHAnsi"/>
          <w:color w:val="000000"/>
          <w:sz w:val="24"/>
          <w:szCs w:val="24"/>
        </w:rPr>
        <w:t xml:space="preserve"> on this agreement indicates</w:t>
      </w:r>
      <w:r w:rsidR="00BC4169" w:rsidRPr="0025177F">
        <w:rPr>
          <w:rFonts w:cstheme="minorHAnsi"/>
          <w:color w:val="000000"/>
          <w:sz w:val="24"/>
          <w:szCs w:val="24"/>
        </w:rPr>
        <w:t xml:space="preserve"> </w:t>
      </w:r>
      <w:r w:rsidRPr="0025177F">
        <w:rPr>
          <w:rFonts w:cstheme="minorHAnsi"/>
          <w:color w:val="000000"/>
          <w:sz w:val="24"/>
          <w:szCs w:val="24"/>
        </w:rPr>
        <w:t xml:space="preserve">compliance with the above requests and understanding of the services provided. </w:t>
      </w:r>
    </w:p>
    <w:p w14:paraId="2DD1FAA0" w14:textId="6B8889F0" w:rsidR="008C693C" w:rsidRPr="0025177F" w:rsidRDefault="008C693C" w:rsidP="00BC4169">
      <w:pPr>
        <w:autoSpaceDE w:val="0"/>
        <w:autoSpaceDN w:val="0"/>
        <w:adjustRightInd w:val="0"/>
        <w:spacing w:after="0" w:line="240" w:lineRule="auto"/>
        <w:rPr>
          <w:rFonts w:cstheme="minorHAnsi"/>
          <w:sz w:val="24"/>
          <w:szCs w:val="24"/>
        </w:rPr>
      </w:pPr>
    </w:p>
    <w:p w14:paraId="7020B6C4" w14:textId="4C6AED1C" w:rsidR="008C693C" w:rsidRPr="0025177F" w:rsidRDefault="008C693C" w:rsidP="00BC4169">
      <w:pPr>
        <w:autoSpaceDE w:val="0"/>
        <w:autoSpaceDN w:val="0"/>
        <w:adjustRightInd w:val="0"/>
        <w:spacing w:after="0" w:line="240" w:lineRule="auto"/>
        <w:rPr>
          <w:rFonts w:cstheme="minorHAnsi"/>
          <w:sz w:val="24"/>
          <w:szCs w:val="24"/>
        </w:rPr>
      </w:pPr>
      <w:r w:rsidRPr="0025177F">
        <w:rPr>
          <w:rFonts w:cstheme="minorHAnsi"/>
          <w:sz w:val="24"/>
          <w:szCs w:val="24"/>
        </w:rPr>
        <w:t>Client Signature:</w:t>
      </w:r>
      <w:r w:rsidR="00AE20B0">
        <w:rPr>
          <w:rFonts w:cstheme="minorHAnsi"/>
          <w:sz w:val="24"/>
          <w:szCs w:val="24"/>
        </w:rPr>
        <w:t xml:space="preserve"> </w:t>
      </w:r>
      <w:r w:rsidRPr="0025177F">
        <w:rPr>
          <w:rFonts w:cstheme="minorHAnsi"/>
          <w:sz w:val="24"/>
          <w:szCs w:val="24"/>
        </w:rPr>
        <w:t>____________________________Date:</w:t>
      </w:r>
      <w:r w:rsidR="00AE20B0">
        <w:rPr>
          <w:rFonts w:cstheme="minorHAnsi"/>
          <w:sz w:val="24"/>
          <w:szCs w:val="24"/>
        </w:rPr>
        <w:t xml:space="preserve"> </w:t>
      </w:r>
      <w:r w:rsidRPr="0025177F">
        <w:rPr>
          <w:rFonts w:cstheme="minorHAnsi"/>
          <w:sz w:val="24"/>
          <w:szCs w:val="24"/>
        </w:rPr>
        <w:t>___________________________</w:t>
      </w:r>
    </w:p>
    <w:sectPr w:rsidR="008C693C" w:rsidRPr="0025177F" w:rsidSect="00AE3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4D5"/>
    <w:multiLevelType w:val="hybridMultilevel"/>
    <w:tmpl w:val="B38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630A2"/>
    <w:multiLevelType w:val="hybridMultilevel"/>
    <w:tmpl w:val="0230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07C"/>
    <w:multiLevelType w:val="hybridMultilevel"/>
    <w:tmpl w:val="4CD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C1F17"/>
    <w:multiLevelType w:val="multilevel"/>
    <w:tmpl w:val="FC3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16631"/>
    <w:multiLevelType w:val="hybridMultilevel"/>
    <w:tmpl w:val="67C6B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621F7"/>
    <w:multiLevelType w:val="hybridMultilevel"/>
    <w:tmpl w:val="DBA4AC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2EF5F43"/>
    <w:multiLevelType w:val="hybridMultilevel"/>
    <w:tmpl w:val="932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52496"/>
    <w:multiLevelType w:val="hybridMultilevel"/>
    <w:tmpl w:val="78F00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AE"/>
    <w:rsid w:val="0002369A"/>
    <w:rsid w:val="000B5890"/>
    <w:rsid w:val="000B58AF"/>
    <w:rsid w:val="000D5CE0"/>
    <w:rsid w:val="00130AFC"/>
    <w:rsid w:val="0025177F"/>
    <w:rsid w:val="003126E3"/>
    <w:rsid w:val="003C4B9D"/>
    <w:rsid w:val="004B1FB6"/>
    <w:rsid w:val="00525133"/>
    <w:rsid w:val="007C07AE"/>
    <w:rsid w:val="008C693C"/>
    <w:rsid w:val="008F34F5"/>
    <w:rsid w:val="009A71C6"/>
    <w:rsid w:val="00A93C75"/>
    <w:rsid w:val="00AE20B0"/>
    <w:rsid w:val="00AE3974"/>
    <w:rsid w:val="00BB4BCE"/>
    <w:rsid w:val="00BC4169"/>
    <w:rsid w:val="00CA35CC"/>
    <w:rsid w:val="00CF38BD"/>
    <w:rsid w:val="00DB5476"/>
    <w:rsid w:val="00E05E41"/>
    <w:rsid w:val="00FD2338"/>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FE96"/>
  <w15:chartTrackingRefBased/>
  <w15:docId w15:val="{076EC4F9-4CF0-431A-B2E5-5054C143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5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5890"/>
    <w:pPr>
      <w:ind w:left="720"/>
      <w:contextualSpacing/>
    </w:pPr>
  </w:style>
  <w:style w:type="character" w:customStyle="1" w:styleId="Heading2Char">
    <w:name w:val="Heading 2 Char"/>
    <w:basedOn w:val="DefaultParagraphFont"/>
    <w:link w:val="Heading2"/>
    <w:uiPriority w:val="9"/>
    <w:rsid w:val="000B589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5890"/>
    <w:rPr>
      <w:color w:val="0563C1" w:themeColor="hyperlink"/>
      <w:u w:val="single"/>
    </w:rPr>
  </w:style>
  <w:style w:type="character" w:styleId="UnresolvedMention">
    <w:name w:val="Unresolved Mention"/>
    <w:basedOn w:val="DefaultParagraphFont"/>
    <w:uiPriority w:val="99"/>
    <w:semiHidden/>
    <w:unhideWhenUsed/>
    <w:rsid w:val="000B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Ginn</dc:creator>
  <cp:keywords/>
  <dc:description/>
  <cp:lastModifiedBy>Thomas Ginn</cp:lastModifiedBy>
  <cp:revision>5</cp:revision>
  <dcterms:created xsi:type="dcterms:W3CDTF">2018-09-03T19:20:00Z</dcterms:created>
  <dcterms:modified xsi:type="dcterms:W3CDTF">2018-09-03T19:50:00Z</dcterms:modified>
</cp:coreProperties>
</file>